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8" w:rsidRPr="006F0B18" w:rsidRDefault="006F0B18" w:rsidP="006F0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B18">
        <w:rPr>
          <w:rFonts w:ascii="Times New Roman" w:hAnsi="Times New Roman" w:cs="Times New Roman"/>
          <w:b/>
        </w:rPr>
        <w:t>Муниципальное бюджетное общеобразовательное учреждение «Гимназия № 10»</w:t>
      </w:r>
    </w:p>
    <w:p w:rsidR="006F0B18" w:rsidRPr="006F0B18" w:rsidRDefault="006F0B18" w:rsidP="006F0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B18">
        <w:rPr>
          <w:rFonts w:ascii="Times New Roman" w:hAnsi="Times New Roman" w:cs="Times New Roman"/>
          <w:b/>
        </w:rPr>
        <w:t>Код 3843, Кемеровская область, город Новокузнецк,</w:t>
      </w:r>
    </w:p>
    <w:p w:rsidR="006F0B18" w:rsidRPr="006F0B18" w:rsidRDefault="006F0B18" w:rsidP="006F0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B18">
        <w:rPr>
          <w:rFonts w:ascii="Times New Roman" w:hAnsi="Times New Roman" w:cs="Times New Roman"/>
          <w:b/>
        </w:rPr>
        <w:t xml:space="preserve">ул. </w:t>
      </w:r>
      <w:proofErr w:type="spellStart"/>
      <w:r w:rsidRPr="006F0B18">
        <w:rPr>
          <w:rFonts w:ascii="Times New Roman" w:hAnsi="Times New Roman" w:cs="Times New Roman"/>
          <w:b/>
        </w:rPr>
        <w:t>Шункова</w:t>
      </w:r>
      <w:proofErr w:type="spellEnd"/>
      <w:r w:rsidRPr="006F0B18">
        <w:rPr>
          <w:rFonts w:ascii="Times New Roman" w:hAnsi="Times New Roman" w:cs="Times New Roman"/>
          <w:b/>
        </w:rPr>
        <w:t>, № 6, телефон: 37-34-63</w:t>
      </w:r>
    </w:p>
    <w:p w:rsidR="006F0B18" w:rsidRPr="006F0B18" w:rsidRDefault="006F0B18" w:rsidP="006F0B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6F0B18">
        <w:rPr>
          <w:rFonts w:ascii="Times New Roman" w:hAnsi="Times New Roman" w:cs="Times New Roman"/>
          <w:b/>
          <w:lang w:val="en-US"/>
        </w:rPr>
        <w:t>e</w:t>
      </w:r>
      <w:r w:rsidRPr="006F0B18">
        <w:rPr>
          <w:rFonts w:ascii="Times New Roman" w:hAnsi="Times New Roman" w:cs="Times New Roman"/>
          <w:b/>
        </w:rPr>
        <w:t>-</w:t>
      </w:r>
      <w:r w:rsidRPr="006F0B18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6F0B18">
        <w:rPr>
          <w:rFonts w:ascii="Times New Roman" w:hAnsi="Times New Roman" w:cs="Times New Roman"/>
          <w:b/>
        </w:rPr>
        <w:t>:</w:t>
      </w:r>
      <w:r w:rsidRPr="006F0B1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6" w:history="1">
        <w:r w:rsidRPr="006F0B18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marina</w:t>
        </w:r>
        <w:r w:rsidRPr="006F0B18">
          <w:rPr>
            <w:rStyle w:val="a8"/>
            <w:rFonts w:ascii="Times New Roman" w:hAnsi="Times New Roman" w:cs="Times New Roman"/>
            <w:sz w:val="18"/>
            <w:szCs w:val="18"/>
          </w:rPr>
          <w:t>37_0469@</w:t>
        </w:r>
        <w:r w:rsidRPr="006F0B18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6F0B18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F0B18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6F0B18" w:rsidRDefault="006F0B18" w:rsidP="006F0B18">
      <w:pPr>
        <w:shd w:val="clear" w:color="auto" w:fill="FFFFFF"/>
        <w:ind w:firstLine="425"/>
        <w:jc w:val="center"/>
      </w:pPr>
    </w:p>
    <w:p w:rsidR="006F0B18" w:rsidRDefault="006F0B18" w:rsidP="006F0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B18" w:rsidRDefault="006F0B18" w:rsidP="006F0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0A" w:rsidRDefault="006F0B18" w:rsidP="006F0B18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B18">
        <w:rPr>
          <w:rFonts w:ascii="Times New Roman" w:hAnsi="Times New Roman" w:cs="Times New Roman"/>
          <w:sz w:val="28"/>
          <w:szCs w:val="28"/>
        </w:rPr>
        <w:t>Указание категории объекта  -  присвоение имени внутригородскому объекту</w:t>
      </w:r>
    </w:p>
    <w:p w:rsidR="006F0B18" w:rsidRPr="006F0B18" w:rsidRDefault="006F0B18" w:rsidP="006F0B18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объекта - </w:t>
      </w:r>
      <w:r w:rsidRPr="006F0B18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Учреждения:: 654034, Российская Федерация, Кемеровская область, г. Новокузнецк, ул. </w:t>
      </w:r>
      <w:proofErr w:type="spellStart"/>
      <w:r w:rsidRPr="006F0B18">
        <w:rPr>
          <w:rFonts w:ascii="Times New Roman" w:hAnsi="Times New Roman" w:cs="Times New Roman"/>
          <w:sz w:val="28"/>
          <w:szCs w:val="28"/>
        </w:rPr>
        <w:t>Шунк</w:t>
      </w:r>
      <w:r w:rsidRPr="006F0B18">
        <w:rPr>
          <w:rFonts w:ascii="Times New Roman" w:hAnsi="Times New Roman" w:cs="Times New Roman"/>
          <w:sz w:val="28"/>
          <w:szCs w:val="28"/>
        </w:rPr>
        <w:t>о</w:t>
      </w:r>
      <w:r w:rsidRPr="006F0B1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F0B18">
        <w:rPr>
          <w:rFonts w:ascii="Times New Roman" w:hAnsi="Times New Roman" w:cs="Times New Roman"/>
          <w:sz w:val="28"/>
          <w:szCs w:val="28"/>
        </w:rPr>
        <w:t>, № 6.</w:t>
      </w:r>
    </w:p>
    <w:p w:rsidR="006F0B18" w:rsidRDefault="006F0B18" w:rsidP="006F0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8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096"/>
      </w:tblGrid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Директор образовательной организации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Порядина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Татьяна Валерьевна, 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Почетный работник общего образования РФ, </w:t>
            </w:r>
          </w:p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победитель областного конкурса «Новая волна» (2013 г.)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Баглай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Елена Викторовна, заместитель директора по УВР</w:t>
            </w:r>
          </w:p>
          <w:p w:rsidR="006F0B18" w:rsidRDefault="006F0B18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Кравчук Татьяна Владимировна, заместитель директора по УВР,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Наталья Владимировна, заместитель директора по УВР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  <w:p w:rsidR="006F0B18" w:rsidRDefault="006F0B18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Грунина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Елена Юрьевна, заместитель директора по ВР</w:t>
            </w:r>
          </w:p>
          <w:p w:rsidR="006F0B18" w:rsidRDefault="006F0B18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Шипилов Иван Викторович, заместитель директора по БЖ</w:t>
            </w:r>
          </w:p>
          <w:p w:rsidR="006F0B18" w:rsidRDefault="006F0B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Маликова Татьяна Владимировна, заместитель директора по АХР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654034, г. Новокузнецк, улица </w:t>
            </w:r>
            <w:proofErr w:type="spellStart"/>
            <w:r>
              <w:rPr>
                <w:sz w:val="24"/>
                <w:szCs w:val="24"/>
                <w:lang w:eastAsia="ru-RU"/>
              </w:rPr>
              <w:t>Шункова</w:t>
            </w:r>
            <w:proofErr w:type="spellEnd"/>
            <w:r>
              <w:rPr>
                <w:sz w:val="24"/>
                <w:szCs w:val="24"/>
                <w:lang w:eastAsia="ru-RU"/>
              </w:rPr>
              <w:t>,  №6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8(3843) 37-34-63, 37-28-24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marina37_0469@mail.ru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http://gimn-10.ru/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Краткая историческая справка</w:t>
            </w:r>
          </w:p>
          <w:p w:rsidR="006F0B18" w:rsidRDefault="006F0B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BC191" wp14:editId="5F3D9185">
                  <wp:extent cx="131826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«Гимназия № 10» - правопреемница старейшего учебного заведения юга Западной Сибири – Кузнецкого уездного училища, основанного в 1826 году.</w:t>
            </w:r>
          </w:p>
          <w:p w:rsidR="006F0B18" w:rsidRDefault="006F0B18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Хроника Кузнецкой школы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1826 год – основание уездного училища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1902 год – Кузнецкое училище реорганизовано в Городское училище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1920 год – Кузнецкое городское училище переименовано в школу 2 ступени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1932 год – школа получила № 10</w:t>
            </w:r>
          </w:p>
          <w:p w:rsidR="006F0B18" w:rsidRDefault="006F0B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1991 год – школа получила статус многопрофильной гимназии</w:t>
            </w:r>
          </w:p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 год  – гимназия подтвердила свой статус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Учредитель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Комитет образования и науки администрации города Новокузнецка</w:t>
            </w:r>
          </w:p>
        </w:tc>
      </w:tr>
      <w:tr w:rsidR="006F0B18" w:rsidTr="006F0B18">
        <w:tc>
          <w:tcPr>
            <w:tcW w:w="1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Кадровый состав гимназии</w:t>
            </w:r>
          </w:p>
        </w:tc>
        <w:tc>
          <w:tcPr>
            <w:tcW w:w="3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0B18" w:rsidRDefault="006F0B18">
            <w:pPr>
              <w:spacing w:after="0" w:line="240" w:lineRule="auto"/>
              <w:ind w:firstLine="23"/>
              <w:jc w:val="both"/>
              <w:rPr>
                <w:rFonts w:eastAsia="Times New Roman" w:cs="Calibri"/>
              </w:rPr>
            </w:pPr>
            <w:r>
              <w:t>Учреждение полностью укомплектовано педагогическими кадрами, вакансий нет.</w:t>
            </w:r>
            <w:r>
              <w:rPr>
                <w:i/>
                <w:iCs/>
              </w:rPr>
              <w:t xml:space="preserve"> </w:t>
            </w:r>
            <w:r>
              <w:t xml:space="preserve">Педагогический коллектив гимназии является стабильным, с высоким уровнем квалификации. </w:t>
            </w:r>
          </w:p>
          <w:p w:rsidR="006F0B18" w:rsidRDefault="006F0B18">
            <w:pPr>
              <w:spacing w:after="0" w:line="240" w:lineRule="auto"/>
            </w:pPr>
            <w:r>
              <w:t>Состав и квалификация педагогических кадров гимназии</w:t>
            </w:r>
          </w:p>
          <w:p w:rsidR="006F0B18" w:rsidRDefault="006F0B18" w:rsidP="005C3CD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</w:t>
            </w:r>
            <w:r>
              <w:t>с высшим педагогическим образованием</w:t>
            </w:r>
            <w:r>
              <w:rPr>
                <w:color w:val="000000"/>
              </w:rPr>
              <w:t xml:space="preserve">  - 6</w:t>
            </w:r>
            <w:r>
              <w:rPr>
                <w:color w:val="000000"/>
              </w:rPr>
              <w:t>3</w:t>
            </w:r>
          </w:p>
          <w:p w:rsidR="006F0B18" w:rsidRDefault="006F0B18" w:rsidP="005C3CD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  <w:r>
              <w:t>Педагоги, имеющие государственные и ведомственные награды – 1</w:t>
            </w:r>
            <w:r>
              <w:t>9</w:t>
            </w:r>
          </w:p>
          <w:p w:rsidR="006F0B18" w:rsidRDefault="006F0B18" w:rsidP="005C3CD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  <w:r>
              <w:t>Педагоги, имеющие высшую</w:t>
            </w:r>
            <w:r>
              <w:t xml:space="preserve"> квалификационную категорию - 46</w:t>
            </w:r>
          </w:p>
          <w:p w:rsidR="006F0B18" w:rsidRDefault="006F0B18" w:rsidP="005C3CD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  <w:r>
              <w:t>Педагоги, имеющие первую</w:t>
            </w:r>
            <w:r>
              <w:t xml:space="preserve"> квалификационную категорию – 14</w:t>
            </w:r>
          </w:p>
          <w:p w:rsidR="006F0B18" w:rsidRDefault="006F0B18" w:rsidP="005C3C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>
              <w:t xml:space="preserve">Педагогические и руководящие работники, повысившие квалификацию в течение последних </w:t>
            </w:r>
            <w:r>
              <w:tab/>
              <w:t>трех лет – 89%</w:t>
            </w:r>
          </w:p>
          <w:p w:rsidR="006F0B18" w:rsidRDefault="006F0B18" w:rsidP="005C3CD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Педагоги, прошедшие повышение квалификации п</w:t>
            </w:r>
            <w:r>
              <w:t>о проблеме перехода на ФГОС - 100</w:t>
            </w:r>
            <w:bookmarkStart w:id="0" w:name="_GoBack"/>
            <w:bookmarkEnd w:id="0"/>
            <w:r>
              <w:t>%</w:t>
            </w:r>
          </w:p>
        </w:tc>
      </w:tr>
    </w:tbl>
    <w:p w:rsidR="006F0B18" w:rsidRPr="006F0B18" w:rsidRDefault="006F0B18" w:rsidP="006F0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0B18" w:rsidRPr="006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BF"/>
    <w:multiLevelType w:val="hybridMultilevel"/>
    <w:tmpl w:val="7B8A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049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B77"/>
    <w:multiLevelType w:val="multilevel"/>
    <w:tmpl w:val="AAE6D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B75081"/>
    <w:multiLevelType w:val="hybridMultilevel"/>
    <w:tmpl w:val="739C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E145B"/>
    <w:multiLevelType w:val="hybridMultilevel"/>
    <w:tmpl w:val="8A28A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F42305F"/>
    <w:multiLevelType w:val="hybridMultilevel"/>
    <w:tmpl w:val="D28E3BB8"/>
    <w:lvl w:ilvl="0" w:tplc="8E888C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12964"/>
    <w:multiLevelType w:val="hybridMultilevel"/>
    <w:tmpl w:val="24D2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56F89"/>
    <w:multiLevelType w:val="hybridMultilevel"/>
    <w:tmpl w:val="4C20BAEC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A"/>
    <w:rsid w:val="006F0B18"/>
    <w:rsid w:val="0073370A"/>
    <w:rsid w:val="00A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0B1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0B18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F0B18"/>
    <w:pPr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uiPriority w:val="99"/>
    <w:rsid w:val="006F0B18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F0B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18"/>
    <w:rPr>
      <w:rFonts w:ascii="Tahoma" w:hAnsi="Tahoma" w:cs="Tahoma"/>
      <w:sz w:val="16"/>
      <w:szCs w:val="16"/>
    </w:rPr>
  </w:style>
  <w:style w:type="character" w:styleId="a8">
    <w:name w:val="Hyperlink"/>
    <w:rsid w:val="006F0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0B1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0B18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F0B18"/>
    <w:pPr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uiPriority w:val="99"/>
    <w:rsid w:val="006F0B18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F0B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18"/>
    <w:rPr>
      <w:rFonts w:ascii="Tahoma" w:hAnsi="Tahoma" w:cs="Tahoma"/>
      <w:sz w:val="16"/>
      <w:szCs w:val="16"/>
    </w:rPr>
  </w:style>
  <w:style w:type="character" w:styleId="a8">
    <w:name w:val="Hyperlink"/>
    <w:rsid w:val="006F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37_04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2019-06-03T08:49:00Z</dcterms:created>
  <dcterms:modified xsi:type="dcterms:W3CDTF">2019-06-03T08:55:00Z</dcterms:modified>
</cp:coreProperties>
</file>